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6F59" w14:textId="77777777" w:rsidR="00CB16D4" w:rsidRDefault="00CB16D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68AF0BA" w14:textId="77777777" w:rsidR="00510BF5" w:rsidRPr="0028043A" w:rsidRDefault="00510BF5" w:rsidP="00510BF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  <w:r w:rsidRPr="0028043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Poziv na dodjelu bespovratnih financijskih sredstava</w:t>
      </w:r>
    </w:p>
    <w:p w14:paraId="098FFBC0" w14:textId="77777777" w:rsidR="0028043A" w:rsidRDefault="00701DAA" w:rsidP="0028043A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2804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Vraćanje u ispravno radno stanje infrastrukture i pogona u području obrazovanja oštećenih u potresu na području Grada Zagreba</w:t>
      </w:r>
      <w:r w:rsidRPr="0028043A" w:rsidDel="00701DA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7080B776" w14:textId="26FB1637" w:rsidR="004B2131" w:rsidRPr="0028043A" w:rsidRDefault="00510BF5" w:rsidP="0028043A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28043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OBRAZAC 5.</w:t>
      </w:r>
    </w:p>
    <w:p w14:paraId="50FF88F1" w14:textId="044F47C3" w:rsidR="00A82C7D" w:rsidRPr="00A82C7D" w:rsidRDefault="00A82C7D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</w:t>
      </w:r>
      <w:r w:rsidR="003A4AD2">
        <w:rPr>
          <w:rFonts w:ascii="Times New Roman" w:eastAsia="Times New Roman" w:hAnsi="Times New Roman" w:cs="Times New Roman"/>
          <w:b/>
          <w:bCs/>
          <w:sz w:val="24"/>
          <w:szCs w:val="24"/>
        </w:rPr>
        <w:t>STRUČNJAKA/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GLAVNOG PROJEKTANTA</w:t>
      </w:r>
    </w:p>
    <w:p w14:paraId="50FF88F3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4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Napomena: Tekst obojan sivom potrebno je prilagoditi ili obrisati pri upisivanju relevantnih traženih podataka)</w:t>
      </w:r>
    </w:p>
    <w:p w14:paraId="50FF88F5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FF88F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(ime i prezime, zvanje/struka, broj ovlaštenja)</w:t>
      </w:r>
    </w:p>
    <w:p w14:paraId="50FF88F8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pod materijalnom i kaznenom odgovornošću, izjavljujem: </w:t>
      </w:r>
    </w:p>
    <w:p w14:paraId="50FF88FA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B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- da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predviđenu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gradnju/rekonstrukciju/preuređenje građevine/</w:t>
      </w:r>
      <w:r w:rsidRPr="00524D8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ustanove, grad, općina i sl.&gt;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je potrebno/nije potrebno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ishoditi akt kojim se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odobrava građenje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&lt;ako je akt potreban, dodati naziv akta&gt;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;</w:t>
      </w:r>
    </w:p>
    <w:p w14:paraId="50FF88FC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D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&lt;Ako za predviđenu gradnju/rekonstrukciju/preuređenje  građevine/</w:t>
      </w:r>
      <w:r w:rsidRPr="00524D8D">
        <w:rPr>
          <w:rFonts w:ascii="Times New Roman" w:eastAsia="Times New Roman" w:hAnsi="Times New Roman" w:cs="Times New Roman"/>
          <w:b/>
          <w:bCs/>
          <w:sz w:val="24"/>
          <w:szCs w:val="24"/>
        </w:rPr>
        <w:t>opremanje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okviru projekta nije potreban akt kojim se dozvoljava gradnja u nastavku navest razloge&gt; </w:t>
      </w:r>
    </w:p>
    <w:p w14:paraId="50FF88F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F88F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Obrazloženje: ______________________________________________________________________________________________________________________________________________________</w:t>
      </w:r>
    </w:p>
    <w:p w14:paraId="50FF8900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(molimo navedite odgovarajuće obrazloženje pozivajući se na odgovarajuće propise ili izdano mišljenje nadležnog ureda za prostorno uređenje.)</w:t>
      </w:r>
    </w:p>
    <w:p w14:paraId="50FF890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902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da je za predviđenu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e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građevine/</w:t>
      </w:r>
      <w:r w:rsidRPr="00524D8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potrebna sljedeća tehnička dokumentacija:</w:t>
      </w:r>
    </w:p>
    <w:p w14:paraId="50FF8903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FF8904" w14:textId="77777777" w:rsidR="003A4AD2" w:rsidRPr="004E543C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C">
        <w:rPr>
          <w:rFonts w:ascii="Times New Roman" w:eastAsia="Times New Roman" w:hAnsi="Times New Roman" w:cs="Times New Roman"/>
          <w:sz w:val="24"/>
          <w:szCs w:val="24"/>
        </w:rPr>
        <w:t>elaborat ocjene postojećeg stanja građevinske konstrukcije</w:t>
      </w:r>
    </w:p>
    <w:p w14:paraId="50FF8905" w14:textId="77777777" w:rsidR="003A4AD2" w:rsidRPr="00510BF5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510BF5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obnove konstrukcije zgrade i projekt obnove zgrade za cjelovitu obnovu zgrade</w:t>
      </w:r>
    </w:p>
    <w:p w14:paraId="50FF8906" w14:textId="77777777" w:rsidR="003A4AD2" w:rsidRPr="00510BF5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510BF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glavni projekt za rekonstrukciju zgrade oštećene u nepogodi </w:t>
      </w:r>
    </w:p>
    <w:p w14:paraId="50FF8907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uklanjanja građevine;</w:t>
      </w:r>
    </w:p>
    <w:p w14:paraId="50FF8908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geodetski projekt;</w:t>
      </w:r>
    </w:p>
    <w:p w14:paraId="50FF8909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Izvješće /elaborat o provedenom arheološkom istraživanju;</w:t>
      </w:r>
    </w:p>
    <w:p w14:paraId="50FF890A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urbanističko-arhitektonski projekt;</w:t>
      </w:r>
    </w:p>
    <w:p w14:paraId="50FF890B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projektni zadatak;</w:t>
      </w:r>
    </w:p>
    <w:p w14:paraId="50FF890C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idejno rješenje;</w:t>
      </w:r>
    </w:p>
    <w:p w14:paraId="50FF890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projekt;</w:t>
      </w:r>
    </w:p>
    <w:p w14:paraId="50FF890E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važeću lokacijsku dozvolu;</w:t>
      </w:r>
    </w:p>
    <w:p w14:paraId="50FF890F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glavni projekt;</w:t>
      </w:r>
    </w:p>
    <w:p w14:paraId="50FF8910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pravomoćna i konačna  građevinska dozvola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footnoteReference w:id="2"/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/potvrda glavnog projekta odnosno akt na temelju kojeg se može pristupiti građenju;</w:t>
      </w:r>
    </w:p>
    <w:p w14:paraId="50FF8911" w14:textId="3B50ED43" w:rsidR="00A82C7D" w:rsidRPr="00807BEA" w:rsidRDefault="00A82C7D" w:rsidP="00A948B5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EA">
        <w:rPr>
          <w:rFonts w:ascii="Times New Roman" w:eastAsia="Times New Roman" w:hAnsi="Times New Roman" w:cs="Times New Roman"/>
          <w:sz w:val="24"/>
          <w:szCs w:val="24"/>
        </w:rPr>
        <w:t>troškovnik radova</w:t>
      </w:r>
      <w:r w:rsidR="00A948B5" w:rsidRPr="00807B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7BEA" w:rsidRPr="0028043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Napomena: </w:t>
      </w:r>
      <w:r w:rsidR="00BF13A9" w:rsidRPr="0028043A">
        <w:rPr>
          <w:rFonts w:ascii="Times New Roman" w:eastAsia="Times New Roman" w:hAnsi="Times New Roman" w:cs="Times New Roman"/>
          <w:sz w:val="24"/>
          <w:szCs w:val="24"/>
          <w:highlight w:val="yellow"/>
        </w:rPr>
        <w:t>u troškovnicima koji se izrađuju nakon datuma objave ovog Poziva potrebno je dodatno</w:t>
      </w:r>
      <w:r w:rsidR="00BF13A9" w:rsidRPr="00807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8B5" w:rsidRPr="00807BEA">
        <w:rPr>
          <w:rFonts w:ascii="Times New Roman" w:eastAsia="Times New Roman" w:hAnsi="Times New Roman" w:cs="Times New Roman"/>
          <w:sz w:val="24"/>
          <w:szCs w:val="24"/>
        </w:rPr>
        <w:t>jasno razgraničiti u kojem postotku cjelokupan projekt predstavlja radove za dovođenje građevine u postojeće stanje, a u kojem postotku radove za dodatno ojačanje konstrukcije)</w:t>
      </w:r>
    </w:p>
    <w:p w14:paraId="50FF8912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opreme (nacrt opreme i tehničke specifikacije);</w:t>
      </w:r>
    </w:p>
    <w:p w14:paraId="50FF8913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uporabna dozvola ili potvrda javno pravnih tijela.  </w:t>
      </w:r>
    </w:p>
    <w:p w14:paraId="50FF8914" w14:textId="77777777" w:rsidR="00524D8D" w:rsidRDefault="00524D8D" w:rsidP="00524D8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FF8915" w14:textId="5CE1642B" w:rsidR="00524D8D" w:rsidRDefault="00524D8D" w:rsidP="00524D8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da je za predviđenu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e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građevine/</w:t>
      </w:r>
      <w:r w:rsidRPr="00524D8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koji se prijavljuje za cjelovitu obnovu</w:t>
      </w:r>
      <w:r w:rsidR="00A173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735F" w:rsidRPr="00A1735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ili izgradnju zamjenske zgrade / </w:t>
      </w:r>
      <w:r w:rsidRPr="00A1735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građevine</w:t>
      </w:r>
      <w:r w:rsidR="00A1735F" w:rsidRPr="00A1735F">
        <w:rPr>
          <w:rStyle w:val="FootnoteReference"/>
          <w:rFonts w:ascii="Times New Roman" w:eastAsia="Times New Roman" w:hAnsi="Times New Roman"/>
          <w:bCs/>
          <w:sz w:val="24"/>
          <w:szCs w:val="24"/>
          <w:highlight w:val="yellow"/>
        </w:rPr>
        <w:footnoteReference w:id="3"/>
      </w:r>
      <w:r w:rsidRPr="00A1735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:</w:t>
      </w:r>
    </w:p>
    <w:p w14:paraId="50FF8916" w14:textId="77777777" w:rsidR="00524D8D" w:rsidRDefault="00524D8D" w:rsidP="00524D8D">
      <w:pPr>
        <w:pStyle w:val="ListParagraph"/>
        <w:numPr>
          <w:ilvl w:val="0"/>
          <w:numId w:val="30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postotak ukupne vrijednosti radova za dovođenje građevine u stanje prije potresa _____%</w:t>
      </w:r>
    </w:p>
    <w:p w14:paraId="50FF8917" w14:textId="77777777" w:rsidR="00524D8D" w:rsidRPr="00524D8D" w:rsidRDefault="00524D8D" w:rsidP="00524D8D">
      <w:pPr>
        <w:pStyle w:val="ListParagraph"/>
        <w:numPr>
          <w:ilvl w:val="0"/>
          <w:numId w:val="30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postotak ukupne vrijednosti radova dodatnog ojačanja konstrukcije i</w:t>
      </w:r>
      <w:r w:rsidRPr="00524D8D">
        <w:rPr>
          <w:rFonts w:ascii="Times New Roman" w:eastAsia="Times New Roman" w:hAnsi="Times New Roman" w:cs="Times New Roman"/>
          <w:bCs/>
          <w:sz w:val="24"/>
          <w:szCs w:val="24"/>
        </w:rPr>
        <w:t xml:space="preserve"> prilagodb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524D8D">
        <w:rPr>
          <w:rFonts w:ascii="Times New Roman" w:eastAsia="Times New Roman" w:hAnsi="Times New Roman" w:cs="Times New Roman"/>
          <w:bCs/>
          <w:sz w:val="24"/>
          <w:szCs w:val="24"/>
        </w:rPr>
        <w:t xml:space="preserve"> suvremenim uvjetima korištenja i sigurnosti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____________%</w:t>
      </w:r>
    </w:p>
    <w:p w14:paraId="50FF8918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2B236" w14:textId="77777777" w:rsidR="0028043A" w:rsidRDefault="003A4AD2" w:rsidP="0028043A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187">
        <w:rPr>
          <w:rFonts w:ascii="Times New Roman" w:eastAsia="Times New Roman" w:hAnsi="Times New Roman" w:cs="Times New Roman"/>
          <w:bCs/>
          <w:sz w:val="24"/>
          <w:szCs w:val="24"/>
        </w:rPr>
        <w:t>Projektna dokumentacija sukladna je</w:t>
      </w:r>
      <w:r w:rsidR="00B91345" w:rsidRPr="00E671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1345" w:rsidRPr="0028043A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</w:rPr>
        <w:t>&lt;zaokružiti&gt;:</w:t>
      </w:r>
      <w:r w:rsidRPr="00E671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8416985" w14:textId="77777777" w:rsidR="0028043A" w:rsidRPr="0028043A" w:rsidRDefault="00B91345" w:rsidP="0028043A">
      <w:pPr>
        <w:pStyle w:val="ListParagraph"/>
        <w:numPr>
          <w:ilvl w:val="0"/>
          <w:numId w:val="31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28043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Pravilniku o jednostavnim i drugim građevinama i radovima (</w:t>
      </w:r>
      <w:r w:rsidR="004B2131" w:rsidRPr="0028043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Narodne novine br. </w:t>
      </w:r>
      <w:r w:rsidRPr="0028043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112/2017, 34/2018, 36/2019, 98/2019 i 31/2020)</w:t>
      </w:r>
      <w:r w:rsidR="00302435" w:rsidRPr="0028043A">
        <w:rPr>
          <w:highlight w:val="yellow"/>
        </w:rPr>
        <w:t xml:space="preserve"> i </w:t>
      </w:r>
      <w:r w:rsidR="00302435" w:rsidRPr="0028043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Zakonu o gradnji (Narodne novine br. 153/13, 20/17, 39/19, 125/19)</w:t>
      </w:r>
      <w:r w:rsidR="0028043A" w:rsidRPr="0028043A">
        <w:rPr>
          <w:rStyle w:val="FootnoteReference"/>
          <w:rFonts w:ascii="Times New Roman" w:eastAsia="Times New Roman" w:hAnsi="Times New Roman"/>
          <w:bCs/>
          <w:i/>
          <w:sz w:val="24"/>
          <w:szCs w:val="24"/>
          <w:highlight w:val="yellow"/>
        </w:rPr>
        <w:t xml:space="preserve"> </w:t>
      </w:r>
      <w:r w:rsidR="0028043A" w:rsidRPr="0028043A">
        <w:rPr>
          <w:rStyle w:val="FootnoteReference"/>
          <w:rFonts w:ascii="Times New Roman" w:eastAsia="Times New Roman" w:hAnsi="Times New Roman"/>
          <w:bCs/>
          <w:iCs/>
          <w:sz w:val="24"/>
          <w:szCs w:val="24"/>
          <w:highlight w:val="yellow"/>
        </w:rPr>
        <w:footnoteReference w:id="4"/>
      </w:r>
    </w:p>
    <w:p w14:paraId="43186BD9" w14:textId="77777777" w:rsidR="0028043A" w:rsidRPr="0028043A" w:rsidRDefault="0028043A" w:rsidP="0028043A">
      <w:pPr>
        <w:pStyle w:val="ListParagraph"/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50FF8919" w14:textId="6079FE2A" w:rsidR="003A4AD2" w:rsidRPr="0028043A" w:rsidRDefault="0028043A" w:rsidP="0028043A">
      <w:pPr>
        <w:pStyle w:val="ListParagraph"/>
        <w:numPr>
          <w:ilvl w:val="0"/>
          <w:numId w:val="31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28043A">
        <w:rPr>
          <w:rFonts w:ascii="Times New Roman" w:eastAsia="Times New Roman" w:hAnsi="Times New Roman" w:cs="Times New Roman"/>
          <w:bCs/>
          <w:strike/>
          <w:sz w:val="24"/>
          <w:szCs w:val="24"/>
        </w:rPr>
        <w:t>važećem</w:t>
      </w:r>
      <w:r w:rsidRPr="002804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4AD2" w:rsidRPr="0028043A">
        <w:rPr>
          <w:rFonts w:ascii="Times New Roman" w:eastAsia="Times New Roman" w:hAnsi="Times New Roman" w:cs="Times New Roman"/>
          <w:bCs/>
          <w:sz w:val="24"/>
          <w:szCs w:val="24"/>
        </w:rPr>
        <w:t xml:space="preserve">Pravilniku o sadržaju i tehničkim elementima projektne dokumentacije obnove, projekta za uklanjanje zgrade i projekta za građenje zamjenske obiteljske kuće oštećenih potresom na području Grada Zagreba, Krapinsko-zagorske županije i Zagrebačke županije (NN, 127/2020) i </w:t>
      </w:r>
      <w:r w:rsidR="003A4AD2" w:rsidRPr="0028043A">
        <w:t xml:space="preserve"> </w:t>
      </w:r>
      <w:r w:rsidR="003A4AD2" w:rsidRPr="0028043A">
        <w:rPr>
          <w:rFonts w:ascii="Times New Roman" w:eastAsia="Times New Roman" w:hAnsi="Times New Roman" w:cs="Times New Roman"/>
          <w:bCs/>
          <w:sz w:val="24"/>
          <w:szCs w:val="24"/>
        </w:rPr>
        <w:t xml:space="preserve">članku 57. </w:t>
      </w:r>
      <w:r w:rsidRPr="0028043A">
        <w:rPr>
          <w:rStyle w:val="Bodytext9pt"/>
          <w:rFonts w:eastAsiaTheme="minorEastAsia"/>
          <w:b w:val="0"/>
          <w:bCs w:val="0"/>
          <w:sz w:val="24"/>
          <w:szCs w:val="24"/>
          <w:lang w:val="hr-HR"/>
        </w:rPr>
        <w:t>Zakon o obnovi zgrada oštećenih potresom na području Grada Zagreba, Krapinsko-zagorske županije</w:t>
      </w:r>
      <w:r w:rsidRPr="0028043A">
        <w:rPr>
          <w:rStyle w:val="Bodytext9pt"/>
          <w:rFonts w:eastAsiaTheme="minorEastAsia"/>
          <w:b w:val="0"/>
          <w:bCs w:val="0"/>
          <w:sz w:val="24"/>
          <w:szCs w:val="24"/>
          <w:highlight w:val="yellow"/>
          <w:lang w:val="hr-HR"/>
        </w:rPr>
        <w:t xml:space="preserve">, </w:t>
      </w:r>
      <w:r w:rsidRPr="0028043A">
        <w:rPr>
          <w:rStyle w:val="Bodytext9pt"/>
          <w:rFonts w:eastAsiaTheme="minorEastAsia"/>
          <w:b w:val="0"/>
          <w:bCs w:val="0"/>
          <w:strike/>
          <w:sz w:val="24"/>
          <w:szCs w:val="24"/>
          <w:highlight w:val="yellow"/>
          <w:lang w:val="hr-HR"/>
        </w:rPr>
        <w:t>i</w:t>
      </w:r>
      <w:r w:rsidRPr="0028043A">
        <w:rPr>
          <w:rStyle w:val="Bodytext9pt"/>
          <w:rFonts w:eastAsiaTheme="minorEastAsia"/>
          <w:b w:val="0"/>
          <w:bCs w:val="0"/>
          <w:strike/>
          <w:sz w:val="24"/>
          <w:szCs w:val="24"/>
          <w:lang w:val="hr-HR"/>
        </w:rPr>
        <w:t xml:space="preserve"> </w:t>
      </w:r>
      <w:r w:rsidRPr="0028043A">
        <w:rPr>
          <w:rStyle w:val="Bodytext9pt"/>
          <w:rFonts w:eastAsiaTheme="minorEastAsia"/>
          <w:b w:val="0"/>
          <w:bCs w:val="0"/>
          <w:sz w:val="24"/>
          <w:szCs w:val="24"/>
          <w:lang w:val="hr-HR"/>
        </w:rPr>
        <w:t>Zagrebačke županije</w:t>
      </w:r>
      <w:r w:rsidRPr="0028043A">
        <w:rPr>
          <w:rStyle w:val="Bodytext9pt"/>
          <w:rFonts w:eastAsiaTheme="minorEastAsia"/>
          <w:b w:val="0"/>
          <w:bCs w:val="0"/>
          <w:sz w:val="24"/>
          <w:szCs w:val="24"/>
          <w:highlight w:val="yellow"/>
          <w:lang w:val="hr-HR"/>
        </w:rPr>
        <w:t>, Sisačko – moslavačke županije i Karlovačke županije</w:t>
      </w:r>
      <w:r w:rsidRPr="0028043A">
        <w:rPr>
          <w:rStyle w:val="Bodytext9pt"/>
          <w:rFonts w:eastAsiaTheme="minorEastAsia"/>
          <w:b w:val="0"/>
          <w:bCs w:val="0"/>
          <w:sz w:val="24"/>
          <w:szCs w:val="24"/>
          <w:lang w:val="hr-HR"/>
        </w:rPr>
        <w:t xml:space="preserve"> („Narodne novine“, br. 102/20</w:t>
      </w:r>
      <w:r w:rsidRPr="0028043A">
        <w:rPr>
          <w:rStyle w:val="Bodytext9pt"/>
          <w:rFonts w:eastAsiaTheme="minorEastAsia"/>
          <w:b w:val="0"/>
          <w:bCs w:val="0"/>
          <w:sz w:val="24"/>
          <w:szCs w:val="24"/>
          <w:highlight w:val="yellow"/>
          <w:lang w:val="hr-HR"/>
        </w:rPr>
        <w:t>, 10/21</w:t>
      </w:r>
      <w:r w:rsidRPr="0028043A">
        <w:rPr>
          <w:rStyle w:val="Bodytext9pt"/>
          <w:rFonts w:eastAsiaTheme="minorEastAsia"/>
          <w:b w:val="0"/>
          <w:bCs w:val="0"/>
          <w:sz w:val="24"/>
          <w:szCs w:val="24"/>
          <w:lang w:val="hr-HR"/>
        </w:rPr>
        <w:t>)</w:t>
      </w:r>
      <w:r w:rsidR="003A4AD2" w:rsidRPr="0028043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96B6729" w14:textId="77777777" w:rsidR="00964A5C" w:rsidRDefault="00964A5C" w:rsidP="00964A5C">
      <w:pPr>
        <w:tabs>
          <w:tab w:val="left" w:pos="1257"/>
        </w:tabs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6F433809" w14:textId="798DBDF4" w:rsidR="00964A5C" w:rsidRPr="00C655BE" w:rsidRDefault="00964A5C" w:rsidP="00C655BE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8043A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 xml:space="preserve">&lt;u slučaju kada je projektno </w:t>
      </w:r>
      <w:r w:rsidR="00A1735F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 xml:space="preserve">- </w:t>
      </w:r>
      <w:r w:rsidRPr="0028043A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</w:rPr>
        <w:t>tehnička dokumentacija izrađena te se predaje u okviru projektnog prijedloga, izjava treba sadržavati slijedeće: &gt;</w:t>
      </w:r>
    </w:p>
    <w:p w14:paraId="50FF891B" w14:textId="495B8F5E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5B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Također, izjavljujem kako je sva dostavljena tehnička dokumentacija, u okviru projektnog prijedloga za Poziv</w:t>
      </w:r>
      <w:r w:rsidRPr="00C655BE">
        <w:rPr>
          <w:rFonts w:ascii="Times New Roman" w:eastAsia="Times New Roman" w:hAnsi="Times New Roman" w:cs="Times New Roman"/>
          <w:sz w:val="24"/>
          <w:szCs w:val="24"/>
          <w:highlight w:val="lightGray"/>
          <w:lang w:val="en-GB"/>
        </w:rPr>
        <w:t xml:space="preserve"> </w:t>
      </w:r>
      <w:r w:rsidRPr="00C655B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na dostavu projektnih prijedloga </w:t>
      </w:r>
      <w:r w:rsidRPr="00C655B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„</w:t>
      </w:r>
      <w:r w:rsidR="001444E7" w:rsidRPr="00C655B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Vraćanje u ispravno radno stanje infrastrukture i pogona u području obrazovanja</w:t>
      </w:r>
      <w:r w:rsidR="003117C9" w:rsidRPr="00C655B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 xml:space="preserve"> oštećenih u potresu na području Grada Zagreba</w:t>
      </w:r>
      <w:r w:rsidRPr="00C655B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“</w:t>
      </w:r>
      <w:r w:rsidR="003117C9" w:rsidRPr="00C655B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 xml:space="preserve"> (referentne oznake FS.GZ.01.)</w:t>
      </w:r>
      <w:r w:rsidRPr="00C655B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, </w:t>
      </w:r>
      <w:r w:rsidRPr="00C655B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ujedno i završna verzija te dokumentacije (potpisana i ovjerena) sukladno kojoj će se pristupiti provedbi projekta </w:t>
      </w:r>
      <w:r w:rsidRPr="00C655B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te prijavitelju na gore navedenom projektu nije potreban nijedan dodatan dokument za početak provedbe projekta, odnosno, projekt je u potpunosti spreman za provedbu.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0FF891C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lastRenderedPageBreak/>
        <w:t>Potvrđujem da su navedeni podaci u ovoj izjavi istiniti te istu ovjeravam pečatom i svojim vlastoručnim potpisom.</w:t>
      </w:r>
    </w:p>
    <w:p w14:paraId="02F3E15C" w14:textId="70842576" w:rsidR="00C655BE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2021. godine.</w:t>
      </w:r>
    </w:p>
    <w:p w14:paraId="611947FC" w14:textId="77777777" w:rsidR="00C655BE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B65EB" w14:textId="77777777" w:rsidR="00C655BE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B1AAE8" w14:textId="77777777" w:rsidR="00C655BE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naziv stručnjaka/glavnog projektanta</w:t>
      </w: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60F66B82" w14:textId="77777777" w:rsidR="00C655BE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68874346" w14:textId="77777777" w:rsidR="00C655BE" w:rsidRPr="003744E0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umetnuti  &gt;  </w:t>
      </w:r>
    </w:p>
    <w:p w14:paraId="282CC799" w14:textId="77777777" w:rsidR="00C655BE" w:rsidRDefault="00C655BE" w:rsidP="00C655BE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58F1F306" w14:textId="77777777" w:rsidR="00C655BE" w:rsidRPr="003744E0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p w14:paraId="55052118" w14:textId="77777777" w:rsidR="00C655BE" w:rsidRPr="006D012A" w:rsidRDefault="00C655BE" w:rsidP="00C655B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 umetnuti &gt;</w:t>
      </w:r>
    </w:p>
    <w:p w14:paraId="40D36F7C" w14:textId="77777777" w:rsidR="00C655BE" w:rsidRPr="00FD77B1" w:rsidRDefault="00C655BE" w:rsidP="00C655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68B2C1" w14:textId="77777777" w:rsidR="00C655BE" w:rsidRDefault="00C655BE" w:rsidP="00C655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9E4D42" w14:textId="5D5EBDF9" w:rsidR="00C655BE" w:rsidRDefault="00C655BE" w:rsidP="00C655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FF891D" w14:textId="7FE8E1D2" w:rsidR="004E543C" w:rsidRPr="0028043A" w:rsidRDefault="004E543C" w:rsidP="00C655BE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28043A">
        <w:rPr>
          <w:rFonts w:ascii="Times New Roman" w:eastAsia="Times New Roman" w:hAnsi="Times New Roman" w:cs="Times New Roman"/>
          <w:bCs/>
          <w:strike/>
          <w:sz w:val="24"/>
          <w:szCs w:val="24"/>
        </w:rPr>
        <w:t>______________________________</w:t>
      </w:r>
    </w:p>
    <w:p w14:paraId="50FF891E" w14:textId="242C2349" w:rsidR="004E543C" w:rsidRPr="0028043A" w:rsidRDefault="004E543C" w:rsidP="00C655BE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28043A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 (ime, prezime, potpis stručnjaka, pečat)</w:t>
      </w:r>
    </w:p>
    <w:p w14:paraId="50FF891F" w14:textId="5BCDAB31" w:rsidR="004E543C" w:rsidRPr="0028043A" w:rsidRDefault="004E543C" w:rsidP="00C655BE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</w:p>
    <w:p w14:paraId="50FF8920" w14:textId="7119B9A5" w:rsidR="005C2FBE" w:rsidRPr="0028043A" w:rsidRDefault="004E543C" w:rsidP="00C655BE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28043A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 U ______________, dana_______________</w:t>
      </w:r>
    </w:p>
    <w:p w14:paraId="50FF892A" w14:textId="0AFD42FD" w:rsidR="004E543C" w:rsidRPr="005C2FBE" w:rsidRDefault="004E543C" w:rsidP="00C655BE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E543C" w:rsidRPr="005C2FBE" w:rsidSect="003117C9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DA2F1" w14:textId="77777777" w:rsidR="009B3609" w:rsidRDefault="009B3609" w:rsidP="00EC4A16">
      <w:pPr>
        <w:spacing w:after="0" w:line="240" w:lineRule="auto"/>
      </w:pPr>
      <w:r>
        <w:separator/>
      </w:r>
    </w:p>
  </w:endnote>
  <w:endnote w:type="continuationSeparator" w:id="0">
    <w:p w14:paraId="00573E92" w14:textId="77777777" w:rsidR="009B3609" w:rsidRDefault="009B3609" w:rsidP="00EC4A16">
      <w:pPr>
        <w:spacing w:after="0" w:line="240" w:lineRule="auto"/>
      </w:pPr>
      <w:r>
        <w:continuationSeparator/>
      </w:r>
    </w:p>
  </w:endnote>
  <w:endnote w:type="continuationNotice" w:id="1">
    <w:p w14:paraId="05394ACC" w14:textId="77777777" w:rsidR="009B3609" w:rsidRDefault="009B36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FF8934" w14:textId="07905A5B" w:rsidR="00EC4A16" w:rsidRDefault="009E29E2">
            <w:pPr>
              <w:pStyle w:val="Footer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31B6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31B6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FF8935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53DC7" w14:textId="77777777" w:rsidR="009B3609" w:rsidRDefault="009B3609" w:rsidP="00EC4A16">
      <w:pPr>
        <w:spacing w:after="0" w:line="240" w:lineRule="auto"/>
      </w:pPr>
      <w:r>
        <w:separator/>
      </w:r>
    </w:p>
  </w:footnote>
  <w:footnote w:type="continuationSeparator" w:id="0">
    <w:p w14:paraId="6E13A745" w14:textId="77777777" w:rsidR="009B3609" w:rsidRDefault="009B3609" w:rsidP="00EC4A16">
      <w:pPr>
        <w:spacing w:after="0" w:line="240" w:lineRule="auto"/>
      </w:pPr>
      <w:r>
        <w:continuationSeparator/>
      </w:r>
    </w:p>
  </w:footnote>
  <w:footnote w:type="continuationNotice" w:id="1">
    <w:p w14:paraId="717CEB16" w14:textId="77777777" w:rsidR="009B3609" w:rsidRDefault="009B3609">
      <w:pPr>
        <w:spacing w:after="0" w:line="240" w:lineRule="auto"/>
      </w:pPr>
    </w:p>
  </w:footnote>
  <w:footnote w:id="2">
    <w:p w14:paraId="50FF893E" w14:textId="77777777" w:rsidR="00A82C7D" w:rsidRPr="0046740A" w:rsidRDefault="00A82C7D" w:rsidP="00DE268A">
      <w:pPr>
        <w:pStyle w:val="FootnoteText"/>
        <w:jc w:val="both"/>
        <w:rPr>
          <w:rFonts w:asciiTheme="minorHAnsi" w:hAnsiTheme="minorHAnsi"/>
        </w:rPr>
      </w:pPr>
      <w:r w:rsidRPr="0046740A">
        <w:rPr>
          <w:rStyle w:val="FootnoteReference"/>
          <w:rFonts w:asciiTheme="minorHAnsi" w:hAnsiTheme="minorHAnsi"/>
        </w:rPr>
        <w:footnoteRef/>
      </w:r>
      <w:r w:rsidRPr="0046740A">
        <w:rPr>
          <w:rFonts w:asciiTheme="minorHAnsi" w:hAnsiTheme="minorHAnsi"/>
        </w:rPr>
        <w:t xml:space="preserve"> Građevinska dozvola mora biti pravomoćna i konačna, a to znači da ima pečat pravomoćnosti. Klauzulu pravomoćnosti izdaje ured koji je izdao i građevinsku dozvolu.</w:t>
      </w:r>
      <w:r w:rsidR="00524D8D">
        <w:rPr>
          <w:rFonts w:asciiTheme="minorHAnsi" w:hAnsiTheme="minorHAnsi"/>
        </w:rPr>
        <w:t xml:space="preserve"> Građevinska dozvola predaje se za grupu 3. sukladno Uputama za prijavitelje</w:t>
      </w:r>
    </w:p>
  </w:footnote>
  <w:footnote w:id="3">
    <w:p w14:paraId="3DC3EA3D" w14:textId="77777777" w:rsidR="00A1735F" w:rsidRPr="0028043A" w:rsidRDefault="00A1735F" w:rsidP="00A1735F">
      <w:pPr>
        <w:pStyle w:val="FootnoteText"/>
        <w:jc w:val="both"/>
        <w:rPr>
          <w:highlight w:val="yellow"/>
        </w:rPr>
      </w:pPr>
      <w:r w:rsidRPr="0028043A">
        <w:rPr>
          <w:rStyle w:val="FootnoteReference"/>
          <w:highlight w:val="yellow"/>
        </w:rPr>
        <w:footnoteRef/>
      </w:r>
      <w:r w:rsidRPr="0028043A">
        <w:rPr>
          <w:highlight w:val="yellow"/>
        </w:rPr>
        <w:t xml:space="preserve"> </w:t>
      </w:r>
      <w:bookmarkStart w:id="1" w:name="_Hlk66447148"/>
      <w:bookmarkStart w:id="2" w:name="_Hlk66447149"/>
      <w:bookmarkStart w:id="3" w:name="_Hlk66447150"/>
      <w:bookmarkStart w:id="4" w:name="_Hlk66447151"/>
      <w:r w:rsidRPr="0028043A">
        <w:rPr>
          <w:highlight w:val="yellow"/>
        </w:rPr>
        <w:t xml:space="preserve">U slučaju da se ne radi o cjelovitoj obnovi građevine, navodi se 100% ukupne vrijednosti radova za dovođenje građevine u stanje prije potresa, odnosno 0% ukupne vrijednosti radova dodatnog ojačanja konstrukcije i prilagodbe suvremenim uvjetima korištenja i sigurnosti.  </w:t>
      </w:r>
      <w:bookmarkEnd w:id="1"/>
      <w:bookmarkEnd w:id="2"/>
      <w:bookmarkEnd w:id="3"/>
      <w:bookmarkEnd w:id="4"/>
    </w:p>
  </w:footnote>
  <w:footnote w:id="4">
    <w:p w14:paraId="0F01BD61" w14:textId="77777777" w:rsidR="0028043A" w:rsidRDefault="0028043A" w:rsidP="0028043A">
      <w:pPr>
        <w:pStyle w:val="FootnoteText"/>
        <w:jc w:val="both"/>
      </w:pPr>
      <w:r w:rsidRPr="0028043A">
        <w:rPr>
          <w:rStyle w:val="FootnoteReference"/>
          <w:highlight w:val="yellow"/>
        </w:rPr>
        <w:footnoteRef/>
      </w:r>
      <w:r w:rsidRPr="0028043A">
        <w:rPr>
          <w:highlight w:val="yellow"/>
        </w:rPr>
        <w:t xml:space="preserve"> U slučaju da je projektna dokumentacija izrađena prije 17. rujna 2020. odnosno stupanja na snagu Zakona o obnovi (NN 102/2020, 10/2021), primjenjuje se Zakon o gradnji (NN 112/2017, 34/2018, 36/2019, 98/2019 i 31/2020)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3CF9" w14:textId="77777777" w:rsidR="00CB16D4" w:rsidRPr="00D80B3C" w:rsidRDefault="001B7C93" w:rsidP="00CB16D4">
    <w:pPr>
      <w:pStyle w:val="Header"/>
      <w:jc w:val="right"/>
      <w:rPr>
        <w:rFonts w:ascii="Times New Roman" w:hAnsi="Times New Roman" w:cs="Times New Roman"/>
      </w:rPr>
    </w:pP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FF8938" wp14:editId="27BB687F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F8940" w14:textId="60DAA299" w:rsidR="001B7C93" w:rsidRPr="002D7FC6" w:rsidRDefault="001B7C93" w:rsidP="001B7C9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0FF8938" id="Pravokutnik 16" o:spid="_x0000_s1026" style="position:absolute;left:0;text-align:left;margin-left:327.35pt;margin-top:39.2pt;width:131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50FF8940" w14:textId="60DAA299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CB16D4">
      <w:rPr>
        <w:rFonts w:ascii="Times New Roman" w:eastAsiaTheme="majorEastAsia" w:hAnsi="Times New Roman" w:cs="Times New Roman"/>
        <w:b/>
        <w:bCs/>
        <w:sz w:val="24"/>
      </w:rPr>
      <w:tab/>
    </w:r>
    <w:r w:rsidR="00CB16D4" w:rsidRPr="00D80B3C">
      <w:rPr>
        <w:rFonts w:ascii="Times New Roman" w:hAnsi="Times New Roman" w:cs="Times New Roman"/>
        <w:highlight w:val="yellow"/>
      </w:rPr>
      <w:t>1. izmjena Poziva</w:t>
    </w:r>
  </w:p>
  <w:p w14:paraId="50FF892F" w14:textId="38D136CE" w:rsidR="001B7C93" w:rsidRDefault="001B7C93" w:rsidP="00CB16D4">
    <w:pPr>
      <w:tabs>
        <w:tab w:val="left" w:pos="8306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</w:p>
  <w:p w14:paraId="50FF8930" w14:textId="6CDC9260" w:rsidR="001B7C93" w:rsidRDefault="001B7C93" w:rsidP="001B7C93">
    <w:pPr>
      <w:pStyle w:val="Header"/>
    </w:pPr>
  </w:p>
  <w:p w14:paraId="50FF8933" w14:textId="2C5B2342" w:rsidR="001B7C93" w:rsidRPr="001B7C93" w:rsidRDefault="001B7C93" w:rsidP="00CB1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9E5BA" w14:textId="04C22793" w:rsidR="00CB16D4" w:rsidRPr="00D80B3C" w:rsidRDefault="00433764" w:rsidP="00CB16D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highlight w:val="yellow"/>
      </w:rPr>
      <w:t>Prva (</w:t>
    </w:r>
    <w:r w:rsidR="00CB16D4" w:rsidRPr="00D80B3C">
      <w:rPr>
        <w:rFonts w:ascii="Times New Roman" w:hAnsi="Times New Roman" w:cs="Times New Roman"/>
        <w:highlight w:val="yellow"/>
      </w:rPr>
      <w:t>1.</w:t>
    </w:r>
    <w:r>
      <w:rPr>
        <w:rFonts w:ascii="Times New Roman" w:hAnsi="Times New Roman" w:cs="Times New Roman"/>
        <w:highlight w:val="yellow"/>
      </w:rPr>
      <w:t>)</w:t>
    </w:r>
    <w:r w:rsidR="00CB16D4" w:rsidRPr="00D80B3C">
      <w:rPr>
        <w:rFonts w:ascii="Times New Roman" w:hAnsi="Times New Roman" w:cs="Times New Roman"/>
        <w:highlight w:val="yellow"/>
      </w:rPr>
      <w:t xml:space="preserve"> izmjena Poziva</w:t>
    </w:r>
  </w:p>
  <w:p w14:paraId="2A46821A" w14:textId="77777777" w:rsidR="00CB16D4" w:rsidRDefault="00CB16D4">
    <w:pPr>
      <w:pStyle w:val="Header"/>
      <w:rPr>
        <w:noProof/>
      </w:rPr>
    </w:pPr>
  </w:p>
  <w:p w14:paraId="3EC37571" w14:textId="136BD13B" w:rsidR="00CB16D4" w:rsidRDefault="00D1341E">
    <w:pPr>
      <w:pStyle w:val="Header"/>
    </w:pPr>
    <w:r>
      <w:rPr>
        <w:noProof/>
      </w:rPr>
      <w:drawing>
        <wp:inline distT="0" distB="0" distL="0" distR="0" wp14:anchorId="24344176" wp14:editId="03C01D51">
          <wp:extent cx="5681980" cy="85344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2CC"/>
    <w:multiLevelType w:val="hybridMultilevel"/>
    <w:tmpl w:val="EE523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D59C8"/>
    <w:multiLevelType w:val="hybridMultilevel"/>
    <w:tmpl w:val="CBE841C2"/>
    <w:lvl w:ilvl="0" w:tplc="5D0A9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46F9"/>
    <w:multiLevelType w:val="hybridMultilevel"/>
    <w:tmpl w:val="FAF2B87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623D8B"/>
    <w:multiLevelType w:val="hybridMultilevel"/>
    <w:tmpl w:val="7C925D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1"/>
  </w:num>
  <w:num w:numId="4">
    <w:abstractNumId w:val="0"/>
  </w:num>
  <w:num w:numId="5">
    <w:abstractNumId w:val="8"/>
  </w:num>
  <w:num w:numId="6">
    <w:abstractNumId w:val="21"/>
  </w:num>
  <w:num w:numId="7">
    <w:abstractNumId w:val="1"/>
  </w:num>
  <w:num w:numId="8">
    <w:abstractNumId w:val="7"/>
  </w:num>
  <w:num w:numId="9">
    <w:abstractNumId w:val="14"/>
  </w:num>
  <w:num w:numId="10">
    <w:abstractNumId w:val="4"/>
  </w:num>
  <w:num w:numId="11">
    <w:abstractNumId w:val="19"/>
  </w:num>
  <w:num w:numId="12">
    <w:abstractNumId w:val="6"/>
  </w:num>
  <w:num w:numId="13">
    <w:abstractNumId w:val="22"/>
  </w:num>
  <w:num w:numId="14">
    <w:abstractNumId w:val="28"/>
  </w:num>
  <w:num w:numId="15">
    <w:abstractNumId w:val="24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0"/>
  </w:num>
  <w:num w:numId="20">
    <w:abstractNumId w:val="18"/>
  </w:num>
  <w:num w:numId="21">
    <w:abstractNumId w:val="30"/>
  </w:num>
  <w:num w:numId="22">
    <w:abstractNumId w:val="9"/>
  </w:num>
  <w:num w:numId="23">
    <w:abstractNumId w:val="23"/>
  </w:num>
  <w:num w:numId="24">
    <w:abstractNumId w:val="3"/>
  </w:num>
  <w:num w:numId="25">
    <w:abstractNumId w:val="26"/>
  </w:num>
  <w:num w:numId="26">
    <w:abstractNumId w:val="29"/>
  </w:num>
  <w:num w:numId="27">
    <w:abstractNumId w:val="11"/>
  </w:num>
  <w:num w:numId="28">
    <w:abstractNumId w:val="13"/>
  </w:num>
  <w:num w:numId="29">
    <w:abstractNumId w:val="16"/>
  </w:num>
  <w:num w:numId="30">
    <w:abstractNumId w:val="5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24AC"/>
    <w:rsid w:val="00016553"/>
    <w:rsid w:val="0001761C"/>
    <w:rsid w:val="00017C97"/>
    <w:rsid w:val="000254D9"/>
    <w:rsid w:val="00033A6F"/>
    <w:rsid w:val="00041744"/>
    <w:rsid w:val="000427C8"/>
    <w:rsid w:val="0006196C"/>
    <w:rsid w:val="000626AB"/>
    <w:rsid w:val="0006498B"/>
    <w:rsid w:val="0006552C"/>
    <w:rsid w:val="00085D17"/>
    <w:rsid w:val="000870D2"/>
    <w:rsid w:val="000917AF"/>
    <w:rsid w:val="00092EAB"/>
    <w:rsid w:val="00096401"/>
    <w:rsid w:val="00097826"/>
    <w:rsid w:val="000A0258"/>
    <w:rsid w:val="000C46DD"/>
    <w:rsid w:val="000C65B2"/>
    <w:rsid w:val="000C724A"/>
    <w:rsid w:val="000C7AC5"/>
    <w:rsid w:val="000D620D"/>
    <w:rsid w:val="000D62AD"/>
    <w:rsid w:val="000D665E"/>
    <w:rsid w:val="000E0A7C"/>
    <w:rsid w:val="000E2C0C"/>
    <w:rsid w:val="001148FE"/>
    <w:rsid w:val="00115FF7"/>
    <w:rsid w:val="00121122"/>
    <w:rsid w:val="00136062"/>
    <w:rsid w:val="00142EEA"/>
    <w:rsid w:val="001434E2"/>
    <w:rsid w:val="001444E7"/>
    <w:rsid w:val="00144B48"/>
    <w:rsid w:val="0014602E"/>
    <w:rsid w:val="00160BF8"/>
    <w:rsid w:val="00161162"/>
    <w:rsid w:val="00166250"/>
    <w:rsid w:val="001677AC"/>
    <w:rsid w:val="0017692C"/>
    <w:rsid w:val="00182930"/>
    <w:rsid w:val="0018798F"/>
    <w:rsid w:val="00193C41"/>
    <w:rsid w:val="00197C5F"/>
    <w:rsid w:val="001A2D4A"/>
    <w:rsid w:val="001B564C"/>
    <w:rsid w:val="001B7C93"/>
    <w:rsid w:val="001D351E"/>
    <w:rsid w:val="001F22EA"/>
    <w:rsid w:val="001F7DC8"/>
    <w:rsid w:val="00201472"/>
    <w:rsid w:val="00216A9E"/>
    <w:rsid w:val="002204CD"/>
    <w:rsid w:val="00230B57"/>
    <w:rsid w:val="0023285F"/>
    <w:rsid w:val="002402E7"/>
    <w:rsid w:val="002404BE"/>
    <w:rsid w:val="0024417E"/>
    <w:rsid w:val="00266026"/>
    <w:rsid w:val="002727E8"/>
    <w:rsid w:val="0028043A"/>
    <w:rsid w:val="00283BBF"/>
    <w:rsid w:val="00287B12"/>
    <w:rsid w:val="00287D34"/>
    <w:rsid w:val="00292F46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6222"/>
    <w:rsid w:val="002D7877"/>
    <w:rsid w:val="002E3C83"/>
    <w:rsid w:val="002E4F29"/>
    <w:rsid w:val="002F140F"/>
    <w:rsid w:val="002F3487"/>
    <w:rsid w:val="002F3AB9"/>
    <w:rsid w:val="002F58B3"/>
    <w:rsid w:val="0030119F"/>
    <w:rsid w:val="00302435"/>
    <w:rsid w:val="00304567"/>
    <w:rsid w:val="003117C9"/>
    <w:rsid w:val="00313D5A"/>
    <w:rsid w:val="003225ED"/>
    <w:rsid w:val="00325AD4"/>
    <w:rsid w:val="00332F52"/>
    <w:rsid w:val="00342013"/>
    <w:rsid w:val="00344193"/>
    <w:rsid w:val="00345139"/>
    <w:rsid w:val="0034536A"/>
    <w:rsid w:val="00347ED7"/>
    <w:rsid w:val="00352104"/>
    <w:rsid w:val="003579EB"/>
    <w:rsid w:val="00376552"/>
    <w:rsid w:val="00383930"/>
    <w:rsid w:val="003869A6"/>
    <w:rsid w:val="00391575"/>
    <w:rsid w:val="003916D0"/>
    <w:rsid w:val="00391E52"/>
    <w:rsid w:val="00395321"/>
    <w:rsid w:val="003A240F"/>
    <w:rsid w:val="003A4AD2"/>
    <w:rsid w:val="003C3125"/>
    <w:rsid w:val="003C60CF"/>
    <w:rsid w:val="003E3836"/>
    <w:rsid w:val="003E3D3A"/>
    <w:rsid w:val="003E68DC"/>
    <w:rsid w:val="003F1477"/>
    <w:rsid w:val="003F2A22"/>
    <w:rsid w:val="00417AE5"/>
    <w:rsid w:val="00421FFB"/>
    <w:rsid w:val="004247C4"/>
    <w:rsid w:val="00425440"/>
    <w:rsid w:val="004263FE"/>
    <w:rsid w:val="00431301"/>
    <w:rsid w:val="00433764"/>
    <w:rsid w:val="00434037"/>
    <w:rsid w:val="00436414"/>
    <w:rsid w:val="00444504"/>
    <w:rsid w:val="004509A8"/>
    <w:rsid w:val="00451F28"/>
    <w:rsid w:val="004539C3"/>
    <w:rsid w:val="00455622"/>
    <w:rsid w:val="00460789"/>
    <w:rsid w:val="00464415"/>
    <w:rsid w:val="00464CDB"/>
    <w:rsid w:val="00466808"/>
    <w:rsid w:val="00471278"/>
    <w:rsid w:val="00482831"/>
    <w:rsid w:val="004868E9"/>
    <w:rsid w:val="004908EA"/>
    <w:rsid w:val="004A2899"/>
    <w:rsid w:val="004B2131"/>
    <w:rsid w:val="004B3184"/>
    <w:rsid w:val="004B3A61"/>
    <w:rsid w:val="004C1DF3"/>
    <w:rsid w:val="004D1238"/>
    <w:rsid w:val="004D44CD"/>
    <w:rsid w:val="004D47FF"/>
    <w:rsid w:val="004D7CAB"/>
    <w:rsid w:val="004E2371"/>
    <w:rsid w:val="004E2FBF"/>
    <w:rsid w:val="004E543C"/>
    <w:rsid w:val="004F5B7B"/>
    <w:rsid w:val="005005E0"/>
    <w:rsid w:val="00502442"/>
    <w:rsid w:val="005029D5"/>
    <w:rsid w:val="00504572"/>
    <w:rsid w:val="00504654"/>
    <w:rsid w:val="00506288"/>
    <w:rsid w:val="005066A0"/>
    <w:rsid w:val="00510BF5"/>
    <w:rsid w:val="005157BC"/>
    <w:rsid w:val="005176D5"/>
    <w:rsid w:val="00524D8D"/>
    <w:rsid w:val="005400B8"/>
    <w:rsid w:val="00544299"/>
    <w:rsid w:val="00544B37"/>
    <w:rsid w:val="005458AE"/>
    <w:rsid w:val="00551A73"/>
    <w:rsid w:val="0055423C"/>
    <w:rsid w:val="00557335"/>
    <w:rsid w:val="00557E86"/>
    <w:rsid w:val="00564147"/>
    <w:rsid w:val="00571BDD"/>
    <w:rsid w:val="00575256"/>
    <w:rsid w:val="00591ABF"/>
    <w:rsid w:val="00592E3E"/>
    <w:rsid w:val="00597556"/>
    <w:rsid w:val="005A06EE"/>
    <w:rsid w:val="005A349F"/>
    <w:rsid w:val="005A5F01"/>
    <w:rsid w:val="005C13BC"/>
    <w:rsid w:val="005C2A98"/>
    <w:rsid w:val="005C2FBE"/>
    <w:rsid w:val="005E4933"/>
    <w:rsid w:val="005F1D88"/>
    <w:rsid w:val="005F42BA"/>
    <w:rsid w:val="005F5724"/>
    <w:rsid w:val="0060049A"/>
    <w:rsid w:val="00601DE6"/>
    <w:rsid w:val="00602FC7"/>
    <w:rsid w:val="006112B5"/>
    <w:rsid w:val="00611709"/>
    <w:rsid w:val="0061749C"/>
    <w:rsid w:val="00621807"/>
    <w:rsid w:val="00631F5D"/>
    <w:rsid w:val="00641B94"/>
    <w:rsid w:val="0064609E"/>
    <w:rsid w:val="00650376"/>
    <w:rsid w:val="00656D3E"/>
    <w:rsid w:val="00666573"/>
    <w:rsid w:val="00671D71"/>
    <w:rsid w:val="006754F1"/>
    <w:rsid w:val="00675AAA"/>
    <w:rsid w:val="00675B8A"/>
    <w:rsid w:val="006817F2"/>
    <w:rsid w:val="00683AE5"/>
    <w:rsid w:val="006975D5"/>
    <w:rsid w:val="006A3858"/>
    <w:rsid w:val="006A567E"/>
    <w:rsid w:val="006B0E57"/>
    <w:rsid w:val="006B7008"/>
    <w:rsid w:val="006D68F8"/>
    <w:rsid w:val="006E0DC7"/>
    <w:rsid w:val="006E16B8"/>
    <w:rsid w:val="006F2DF5"/>
    <w:rsid w:val="006F337E"/>
    <w:rsid w:val="006F4746"/>
    <w:rsid w:val="00701DAA"/>
    <w:rsid w:val="0070722A"/>
    <w:rsid w:val="007074CF"/>
    <w:rsid w:val="0071385D"/>
    <w:rsid w:val="00722776"/>
    <w:rsid w:val="0072778E"/>
    <w:rsid w:val="007345D0"/>
    <w:rsid w:val="00756337"/>
    <w:rsid w:val="007615BA"/>
    <w:rsid w:val="007623D7"/>
    <w:rsid w:val="0076761B"/>
    <w:rsid w:val="00773EB9"/>
    <w:rsid w:val="007768CF"/>
    <w:rsid w:val="0077692F"/>
    <w:rsid w:val="00782F1C"/>
    <w:rsid w:val="00785552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03E7"/>
    <w:rsid w:val="007E1F7F"/>
    <w:rsid w:val="007E504A"/>
    <w:rsid w:val="007F269B"/>
    <w:rsid w:val="007F30F9"/>
    <w:rsid w:val="00807BEA"/>
    <w:rsid w:val="00815D76"/>
    <w:rsid w:val="008164F1"/>
    <w:rsid w:val="00816527"/>
    <w:rsid w:val="00817C7E"/>
    <w:rsid w:val="00823BAB"/>
    <w:rsid w:val="00825569"/>
    <w:rsid w:val="00830E77"/>
    <w:rsid w:val="0083290B"/>
    <w:rsid w:val="00832BB7"/>
    <w:rsid w:val="0083547E"/>
    <w:rsid w:val="00840C3E"/>
    <w:rsid w:val="008445DA"/>
    <w:rsid w:val="00845F0C"/>
    <w:rsid w:val="00865999"/>
    <w:rsid w:val="00865D3D"/>
    <w:rsid w:val="00866F03"/>
    <w:rsid w:val="008778CF"/>
    <w:rsid w:val="008924FD"/>
    <w:rsid w:val="00894854"/>
    <w:rsid w:val="008A0B2A"/>
    <w:rsid w:val="008B2BE9"/>
    <w:rsid w:val="008B42E0"/>
    <w:rsid w:val="008C306A"/>
    <w:rsid w:val="008D421D"/>
    <w:rsid w:val="008D52FB"/>
    <w:rsid w:val="0090490B"/>
    <w:rsid w:val="009116EF"/>
    <w:rsid w:val="0091179C"/>
    <w:rsid w:val="00913FA6"/>
    <w:rsid w:val="009248FD"/>
    <w:rsid w:val="00925265"/>
    <w:rsid w:val="00932B4C"/>
    <w:rsid w:val="009534DC"/>
    <w:rsid w:val="00954908"/>
    <w:rsid w:val="00957412"/>
    <w:rsid w:val="00964A5C"/>
    <w:rsid w:val="00966853"/>
    <w:rsid w:val="00973005"/>
    <w:rsid w:val="0098132E"/>
    <w:rsid w:val="00982A85"/>
    <w:rsid w:val="00987482"/>
    <w:rsid w:val="00991718"/>
    <w:rsid w:val="009A6771"/>
    <w:rsid w:val="009B3609"/>
    <w:rsid w:val="009B48B6"/>
    <w:rsid w:val="009B53CE"/>
    <w:rsid w:val="009B5B70"/>
    <w:rsid w:val="009C1DEC"/>
    <w:rsid w:val="009C31AF"/>
    <w:rsid w:val="009C7E41"/>
    <w:rsid w:val="009D52A2"/>
    <w:rsid w:val="009E0060"/>
    <w:rsid w:val="009E29E2"/>
    <w:rsid w:val="009E68AE"/>
    <w:rsid w:val="009F004E"/>
    <w:rsid w:val="009F7EF9"/>
    <w:rsid w:val="00A10C02"/>
    <w:rsid w:val="00A119C0"/>
    <w:rsid w:val="00A13176"/>
    <w:rsid w:val="00A13ADD"/>
    <w:rsid w:val="00A1735F"/>
    <w:rsid w:val="00A25DFA"/>
    <w:rsid w:val="00A2679B"/>
    <w:rsid w:val="00A31144"/>
    <w:rsid w:val="00A3257E"/>
    <w:rsid w:val="00A3383B"/>
    <w:rsid w:val="00A3557E"/>
    <w:rsid w:val="00A36323"/>
    <w:rsid w:val="00A50085"/>
    <w:rsid w:val="00A55030"/>
    <w:rsid w:val="00A56B4C"/>
    <w:rsid w:val="00A570FF"/>
    <w:rsid w:val="00A631E2"/>
    <w:rsid w:val="00A70D13"/>
    <w:rsid w:val="00A715DE"/>
    <w:rsid w:val="00A736F1"/>
    <w:rsid w:val="00A76609"/>
    <w:rsid w:val="00A771E3"/>
    <w:rsid w:val="00A82740"/>
    <w:rsid w:val="00A82C7D"/>
    <w:rsid w:val="00A948B5"/>
    <w:rsid w:val="00AA308B"/>
    <w:rsid w:val="00AA42A4"/>
    <w:rsid w:val="00AB3E3E"/>
    <w:rsid w:val="00AB43AC"/>
    <w:rsid w:val="00AD0487"/>
    <w:rsid w:val="00AE09F8"/>
    <w:rsid w:val="00AE0F86"/>
    <w:rsid w:val="00AE68AF"/>
    <w:rsid w:val="00AF2339"/>
    <w:rsid w:val="00AF7FB1"/>
    <w:rsid w:val="00B00DFA"/>
    <w:rsid w:val="00B03C92"/>
    <w:rsid w:val="00B03FEC"/>
    <w:rsid w:val="00B12B88"/>
    <w:rsid w:val="00B14984"/>
    <w:rsid w:val="00B208D5"/>
    <w:rsid w:val="00B20D90"/>
    <w:rsid w:val="00B27D33"/>
    <w:rsid w:val="00B30414"/>
    <w:rsid w:val="00B341D0"/>
    <w:rsid w:val="00B349B7"/>
    <w:rsid w:val="00B35FAC"/>
    <w:rsid w:val="00B44F01"/>
    <w:rsid w:val="00B4520A"/>
    <w:rsid w:val="00B455FD"/>
    <w:rsid w:val="00B5062E"/>
    <w:rsid w:val="00B53360"/>
    <w:rsid w:val="00B61E52"/>
    <w:rsid w:val="00B62BD8"/>
    <w:rsid w:val="00B65F5E"/>
    <w:rsid w:val="00B728C7"/>
    <w:rsid w:val="00B73611"/>
    <w:rsid w:val="00B77DF4"/>
    <w:rsid w:val="00B83B20"/>
    <w:rsid w:val="00B852B1"/>
    <w:rsid w:val="00B91345"/>
    <w:rsid w:val="00B91769"/>
    <w:rsid w:val="00B957BD"/>
    <w:rsid w:val="00B96281"/>
    <w:rsid w:val="00BA4BD5"/>
    <w:rsid w:val="00BB1F03"/>
    <w:rsid w:val="00BC038C"/>
    <w:rsid w:val="00BC30A8"/>
    <w:rsid w:val="00BC65DF"/>
    <w:rsid w:val="00BD0C09"/>
    <w:rsid w:val="00BD0DC5"/>
    <w:rsid w:val="00BD6009"/>
    <w:rsid w:val="00BE78D0"/>
    <w:rsid w:val="00BF13A9"/>
    <w:rsid w:val="00BF57B0"/>
    <w:rsid w:val="00BF6309"/>
    <w:rsid w:val="00C122C7"/>
    <w:rsid w:val="00C13768"/>
    <w:rsid w:val="00C17C9B"/>
    <w:rsid w:val="00C17D6E"/>
    <w:rsid w:val="00C20F0F"/>
    <w:rsid w:val="00C240DB"/>
    <w:rsid w:val="00C31B65"/>
    <w:rsid w:val="00C34C32"/>
    <w:rsid w:val="00C4348F"/>
    <w:rsid w:val="00C62A59"/>
    <w:rsid w:val="00C655BE"/>
    <w:rsid w:val="00C66B51"/>
    <w:rsid w:val="00C67F64"/>
    <w:rsid w:val="00C73A6A"/>
    <w:rsid w:val="00C746C3"/>
    <w:rsid w:val="00C93B4F"/>
    <w:rsid w:val="00C9412B"/>
    <w:rsid w:val="00CA07B3"/>
    <w:rsid w:val="00CA409E"/>
    <w:rsid w:val="00CA5F82"/>
    <w:rsid w:val="00CA65F6"/>
    <w:rsid w:val="00CB16D4"/>
    <w:rsid w:val="00CB2C75"/>
    <w:rsid w:val="00CB7D96"/>
    <w:rsid w:val="00CC0689"/>
    <w:rsid w:val="00CD27BF"/>
    <w:rsid w:val="00CD449E"/>
    <w:rsid w:val="00CE5C3F"/>
    <w:rsid w:val="00CF65B0"/>
    <w:rsid w:val="00D1341E"/>
    <w:rsid w:val="00D3166F"/>
    <w:rsid w:val="00D354CA"/>
    <w:rsid w:val="00D35AA5"/>
    <w:rsid w:val="00D41EF7"/>
    <w:rsid w:val="00D432CB"/>
    <w:rsid w:val="00D52334"/>
    <w:rsid w:val="00D5238C"/>
    <w:rsid w:val="00D54616"/>
    <w:rsid w:val="00D62B7C"/>
    <w:rsid w:val="00D62EDB"/>
    <w:rsid w:val="00D630E6"/>
    <w:rsid w:val="00D74D95"/>
    <w:rsid w:val="00D76263"/>
    <w:rsid w:val="00D77F97"/>
    <w:rsid w:val="00D812BE"/>
    <w:rsid w:val="00D8459A"/>
    <w:rsid w:val="00D853EE"/>
    <w:rsid w:val="00D90345"/>
    <w:rsid w:val="00D91A20"/>
    <w:rsid w:val="00D9379B"/>
    <w:rsid w:val="00DA19AF"/>
    <w:rsid w:val="00DA596E"/>
    <w:rsid w:val="00DB183D"/>
    <w:rsid w:val="00DC05D9"/>
    <w:rsid w:val="00DC72A5"/>
    <w:rsid w:val="00DD2C31"/>
    <w:rsid w:val="00DE268A"/>
    <w:rsid w:val="00DE3F8D"/>
    <w:rsid w:val="00DE604B"/>
    <w:rsid w:val="00DF0D75"/>
    <w:rsid w:val="00DF2192"/>
    <w:rsid w:val="00DF2711"/>
    <w:rsid w:val="00DF2C84"/>
    <w:rsid w:val="00E01A08"/>
    <w:rsid w:val="00E074F6"/>
    <w:rsid w:val="00E142EE"/>
    <w:rsid w:val="00E162D6"/>
    <w:rsid w:val="00E21ACE"/>
    <w:rsid w:val="00E22DB9"/>
    <w:rsid w:val="00E261CB"/>
    <w:rsid w:val="00E349F9"/>
    <w:rsid w:val="00E36AFA"/>
    <w:rsid w:val="00E37015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7187"/>
    <w:rsid w:val="00E70920"/>
    <w:rsid w:val="00E72426"/>
    <w:rsid w:val="00E8384D"/>
    <w:rsid w:val="00E935B0"/>
    <w:rsid w:val="00E96E36"/>
    <w:rsid w:val="00EA17C2"/>
    <w:rsid w:val="00EA4E90"/>
    <w:rsid w:val="00EA6501"/>
    <w:rsid w:val="00EC3163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40F7"/>
    <w:rsid w:val="00F1088E"/>
    <w:rsid w:val="00F14AE7"/>
    <w:rsid w:val="00F239D2"/>
    <w:rsid w:val="00F26EB0"/>
    <w:rsid w:val="00F33796"/>
    <w:rsid w:val="00F337F8"/>
    <w:rsid w:val="00F40E46"/>
    <w:rsid w:val="00F532A7"/>
    <w:rsid w:val="00F53E56"/>
    <w:rsid w:val="00F61FB6"/>
    <w:rsid w:val="00F65245"/>
    <w:rsid w:val="00F70B9E"/>
    <w:rsid w:val="00F71CA7"/>
    <w:rsid w:val="00F73FEE"/>
    <w:rsid w:val="00F746B5"/>
    <w:rsid w:val="00F81B9D"/>
    <w:rsid w:val="00FA1EE7"/>
    <w:rsid w:val="00FA2D3D"/>
    <w:rsid w:val="00FB3C52"/>
    <w:rsid w:val="00FB4034"/>
    <w:rsid w:val="00FC234F"/>
    <w:rsid w:val="00FD051F"/>
    <w:rsid w:val="00FD149F"/>
    <w:rsid w:val="00FD395C"/>
    <w:rsid w:val="00FD48FA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F8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7615BA"/>
  </w:style>
  <w:style w:type="character" w:customStyle="1" w:styleId="normaltextrun">
    <w:name w:val="normaltextrun"/>
    <w:basedOn w:val="DefaultParagraphFont"/>
    <w:rsid w:val="007615BA"/>
  </w:style>
  <w:style w:type="paragraph" w:styleId="NormalWeb">
    <w:name w:val="Normal (Web)"/>
    <w:basedOn w:val="Normal"/>
    <w:uiPriority w:val="99"/>
    <w:rsid w:val="001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Bodytext9pt">
    <w:name w:val="Body text + 9 pt"/>
    <w:aliases w:val="Bold"/>
    <w:basedOn w:val="DefaultParagraphFont"/>
    <w:rsid w:val="0028043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124BC30C24E42BCFF698328276702" ma:contentTypeVersion="14" ma:contentTypeDescription="Create a new document." ma:contentTypeScope="" ma:versionID="08ad0c597918d6c30da6a8f45ae86bb1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8d59c2ec15ff121237bc7e2d629d671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EF92-6317-4912-B5BC-73BEE70C7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02993-6B55-4927-8240-1544E88B7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59155-2B73-4329-A4B6-1D9A287391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C85FDFB-2FD9-4189-BAED-032EC1EA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2021-04-21T13:19:00Z</dcterms:created>
  <dcterms:modified xsi:type="dcterms:W3CDTF">2021-04-21T13:19:00Z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